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B56830" w14:textId="4D91D7C5" w:rsidR="00645EEC" w:rsidRDefault="00645EEC" w:rsidP="00725690">
      <w:pPr>
        <w:rPr>
          <w:rFonts w:ascii="Calibri Light" w:eastAsia="Calibri Light" w:hAnsi="Calibri Light" w:cs="Calibri Light"/>
          <w:sz w:val="24"/>
          <w:szCs w:val="24"/>
        </w:rPr>
      </w:pPr>
    </w:p>
    <w:p w14:paraId="1098F3AE" w14:textId="4DA23A3B" w:rsidR="00645EEC" w:rsidRPr="00725690" w:rsidRDefault="00902502" w:rsidP="00725690">
      <w:pPr>
        <w:spacing w:line="276" w:lineRule="auto"/>
        <w:jc w:val="center"/>
        <w:rPr>
          <w:rFonts w:eastAsia="Calibri Light" w:cstheme="minorHAnsi"/>
          <w:b/>
          <w:bCs/>
          <w:sz w:val="25"/>
          <w:szCs w:val="25"/>
        </w:rPr>
      </w:pPr>
      <w:r w:rsidRPr="00725690">
        <w:rPr>
          <w:rFonts w:eastAsia="Calibri Light" w:cstheme="minorHAnsi"/>
          <w:b/>
          <w:bCs/>
          <w:sz w:val="25"/>
          <w:szCs w:val="25"/>
        </w:rPr>
        <w:t>General Practice based r</w:t>
      </w:r>
      <w:r w:rsidR="00DD0D90" w:rsidRPr="00725690">
        <w:rPr>
          <w:rFonts w:eastAsia="Calibri Light" w:cstheme="minorHAnsi"/>
          <w:b/>
          <w:bCs/>
          <w:sz w:val="25"/>
          <w:szCs w:val="25"/>
        </w:rPr>
        <w:t xml:space="preserve">esearch </w:t>
      </w:r>
      <w:r w:rsidRPr="00725690">
        <w:rPr>
          <w:rFonts w:eastAsia="Calibri Light" w:cstheme="minorHAnsi"/>
          <w:b/>
          <w:bCs/>
          <w:sz w:val="25"/>
          <w:szCs w:val="25"/>
        </w:rPr>
        <w:t>p</w:t>
      </w:r>
      <w:r w:rsidR="00DD0D90" w:rsidRPr="00725690">
        <w:rPr>
          <w:rFonts w:eastAsia="Calibri Light" w:cstheme="minorHAnsi"/>
          <w:b/>
          <w:bCs/>
          <w:sz w:val="25"/>
          <w:szCs w:val="25"/>
        </w:rPr>
        <w:t>harmacists</w:t>
      </w:r>
      <w:r w:rsidRPr="00725690">
        <w:rPr>
          <w:rFonts w:eastAsia="Calibri Light" w:cstheme="minorHAnsi"/>
          <w:b/>
          <w:bCs/>
          <w:sz w:val="25"/>
          <w:szCs w:val="25"/>
        </w:rPr>
        <w:t xml:space="preserve"> (MIDAS trial)</w:t>
      </w:r>
      <w:r w:rsidR="00987B45" w:rsidRPr="00725690">
        <w:rPr>
          <w:rFonts w:eastAsia="Calibri Light" w:cstheme="minorHAnsi"/>
          <w:b/>
          <w:bCs/>
          <w:sz w:val="25"/>
          <w:szCs w:val="25"/>
        </w:rPr>
        <w:t xml:space="preserve"> j</w:t>
      </w:r>
      <w:r w:rsidR="008E3BB5" w:rsidRPr="00725690">
        <w:rPr>
          <w:rFonts w:eastAsia="Calibri Light" w:cstheme="minorHAnsi"/>
          <w:b/>
          <w:bCs/>
          <w:sz w:val="25"/>
          <w:szCs w:val="25"/>
        </w:rPr>
        <w:t>ob description</w:t>
      </w:r>
    </w:p>
    <w:p w14:paraId="39292CC3" w14:textId="77777777" w:rsidR="00987B45" w:rsidRPr="00DD0D90" w:rsidRDefault="00987B45" w:rsidP="00725690">
      <w:pPr>
        <w:spacing w:line="276" w:lineRule="auto"/>
        <w:jc w:val="center"/>
        <w:rPr>
          <w:rFonts w:ascii="Calibri Light" w:eastAsia="Calibri Light" w:hAnsi="Calibri Light" w:cs="Calibri Light"/>
          <w:sz w:val="24"/>
          <w:szCs w:val="24"/>
        </w:rPr>
      </w:pPr>
    </w:p>
    <w:p w14:paraId="79C2EEBF" w14:textId="29A6C3A5" w:rsidR="00645EEC" w:rsidRPr="00DD0D90" w:rsidRDefault="00645EEC" w:rsidP="00725690">
      <w:pPr>
        <w:spacing w:line="276" w:lineRule="auto"/>
        <w:rPr>
          <w:rFonts w:eastAsia="Times New Roman" w:cs="Times New Roman"/>
          <w:sz w:val="24"/>
          <w:szCs w:val="24"/>
          <w:lang w:val="en-GB"/>
        </w:rPr>
      </w:pPr>
      <w:r w:rsidRPr="00DD0D90">
        <w:rPr>
          <w:rFonts w:eastAsia="Times New Roman" w:cs="Times New Roman"/>
          <w:b/>
          <w:sz w:val="24"/>
          <w:szCs w:val="24"/>
          <w:lang w:val="en-GB"/>
        </w:rPr>
        <w:t>Job</w:t>
      </w:r>
      <w:r w:rsidR="00987B45">
        <w:rPr>
          <w:rFonts w:eastAsia="Times New Roman" w:cs="Times New Roman"/>
          <w:b/>
          <w:sz w:val="24"/>
          <w:szCs w:val="24"/>
          <w:lang w:val="en-GB"/>
        </w:rPr>
        <w:t xml:space="preserve"> t</w:t>
      </w:r>
      <w:r w:rsidRPr="00DD0D90">
        <w:rPr>
          <w:rFonts w:eastAsia="Times New Roman" w:cs="Times New Roman"/>
          <w:b/>
          <w:sz w:val="24"/>
          <w:szCs w:val="24"/>
          <w:lang w:val="en-GB"/>
        </w:rPr>
        <w:t>itle:</w:t>
      </w:r>
      <w:r w:rsidRPr="00DD0D90">
        <w:rPr>
          <w:rFonts w:eastAsia="Times New Roman" w:cs="Times New Roman"/>
          <w:b/>
          <w:sz w:val="24"/>
          <w:szCs w:val="24"/>
          <w:lang w:val="en-GB"/>
        </w:rPr>
        <w:tab/>
      </w:r>
      <w:r w:rsidRPr="00DD0D90">
        <w:rPr>
          <w:rFonts w:eastAsia="Times New Roman" w:cs="Times New Roman"/>
          <w:b/>
          <w:sz w:val="24"/>
          <w:szCs w:val="24"/>
          <w:lang w:val="en-GB"/>
        </w:rPr>
        <w:tab/>
      </w:r>
      <w:r w:rsidRPr="00DD0D90">
        <w:rPr>
          <w:rFonts w:eastAsia="Times New Roman" w:cs="Times New Roman"/>
          <w:sz w:val="24"/>
          <w:szCs w:val="24"/>
          <w:lang w:val="en-GB"/>
        </w:rPr>
        <w:t xml:space="preserve">General Practice based research pharmacist </w:t>
      </w:r>
      <w:r w:rsidR="001E4FA5">
        <w:rPr>
          <w:rFonts w:eastAsia="Times New Roman" w:cs="Times New Roman"/>
          <w:sz w:val="24"/>
          <w:szCs w:val="24"/>
          <w:lang w:val="en-GB"/>
        </w:rPr>
        <w:t>(MIDAS trial)</w:t>
      </w:r>
    </w:p>
    <w:p w14:paraId="464DFF8F" w14:textId="77777777" w:rsidR="00645EEC" w:rsidRPr="00DD0D90" w:rsidRDefault="00405AF4" w:rsidP="001E4FA5">
      <w:pPr>
        <w:spacing w:line="276" w:lineRule="auto"/>
        <w:ind w:left="2160" w:hanging="2160"/>
        <w:contextualSpacing/>
        <w:rPr>
          <w:b/>
          <w:sz w:val="24"/>
          <w:szCs w:val="24"/>
        </w:rPr>
      </w:pPr>
      <w:r w:rsidRPr="00DD0D90">
        <w:rPr>
          <w:b/>
          <w:sz w:val="24"/>
          <w:szCs w:val="24"/>
          <w:lang w:val="en-IE"/>
        </w:rPr>
        <w:t>Study</w:t>
      </w:r>
      <w:r w:rsidR="00645EEC" w:rsidRPr="00DD0D90">
        <w:rPr>
          <w:b/>
          <w:sz w:val="24"/>
          <w:szCs w:val="24"/>
          <w:lang w:val="en-IE"/>
        </w:rPr>
        <w:t xml:space="preserve">: </w:t>
      </w:r>
      <w:r w:rsidR="00645EEC" w:rsidRPr="00DD0D90">
        <w:rPr>
          <w:b/>
          <w:sz w:val="24"/>
          <w:szCs w:val="24"/>
          <w:lang w:val="en-IE"/>
        </w:rPr>
        <w:tab/>
      </w:r>
      <w:r w:rsidR="00DD0D90" w:rsidRPr="00DD0D90">
        <w:rPr>
          <w:rFonts w:cstheme="minorHAnsi"/>
          <w:bCs/>
          <w:sz w:val="24"/>
          <w:szCs w:val="24"/>
          <w:lang w:val="en-IE"/>
        </w:rPr>
        <w:t xml:space="preserve">Medicines </w:t>
      </w:r>
      <w:r w:rsidR="00DD0D90" w:rsidRPr="00DD0D90">
        <w:rPr>
          <w:rFonts w:cstheme="minorHAnsi"/>
          <w:bCs/>
          <w:sz w:val="24"/>
          <w:szCs w:val="24"/>
        </w:rPr>
        <w:t>and Social Prescribing to aDdress pAtient priorities in multimorbidity (MIDAS): A multi-arm definitive cluster randomised trial in Irish general practice</w:t>
      </w:r>
      <w:r w:rsidR="00645EEC" w:rsidRPr="00DD0D90">
        <w:rPr>
          <w:rFonts w:eastAsia="Times New Roman" w:cs="Times New Roman"/>
          <w:sz w:val="24"/>
          <w:szCs w:val="24"/>
          <w:lang w:val="en-GB"/>
        </w:rPr>
        <w:tab/>
      </w:r>
    </w:p>
    <w:p w14:paraId="3951F9A0" w14:textId="28E7E082" w:rsidR="00645EEC" w:rsidRPr="00DD0D90" w:rsidRDefault="00645EEC" w:rsidP="00725690">
      <w:pPr>
        <w:spacing w:line="276" w:lineRule="auto"/>
        <w:ind w:left="2160" w:hanging="2160"/>
        <w:rPr>
          <w:rFonts w:eastAsia="Times New Roman" w:cs="Times New Roman"/>
          <w:sz w:val="24"/>
          <w:szCs w:val="24"/>
          <w:lang w:val="en-GB"/>
        </w:rPr>
      </w:pPr>
      <w:r w:rsidRPr="00DD0D90">
        <w:rPr>
          <w:rFonts w:eastAsia="Times New Roman" w:cs="Times New Roman"/>
          <w:b/>
          <w:sz w:val="24"/>
          <w:szCs w:val="24"/>
          <w:lang w:val="en-GB"/>
        </w:rPr>
        <w:t>Location:</w:t>
      </w:r>
      <w:r w:rsidRPr="00DD0D90">
        <w:rPr>
          <w:rFonts w:eastAsia="Times New Roman" w:cs="Times New Roman"/>
          <w:b/>
          <w:sz w:val="24"/>
          <w:szCs w:val="24"/>
          <w:lang w:val="en-GB"/>
        </w:rPr>
        <w:tab/>
      </w:r>
      <w:r w:rsidRPr="00DD0D90">
        <w:rPr>
          <w:rFonts w:eastAsia="Times New Roman" w:cs="Times New Roman"/>
          <w:sz w:val="24"/>
          <w:szCs w:val="24"/>
          <w:lang w:val="en-GB"/>
        </w:rPr>
        <w:t>General Practice based (location to be discussed with pharmacists based on participating practices</w:t>
      </w:r>
      <w:r w:rsidR="00902502">
        <w:rPr>
          <w:rFonts w:eastAsia="Times New Roman" w:cs="Times New Roman"/>
          <w:sz w:val="24"/>
          <w:szCs w:val="24"/>
          <w:lang w:val="en-GB"/>
        </w:rPr>
        <w:t>)</w:t>
      </w:r>
      <w:r w:rsidRPr="00DD0D90">
        <w:rPr>
          <w:rFonts w:eastAsia="Times New Roman" w:cs="Times New Roman"/>
          <w:sz w:val="24"/>
          <w:szCs w:val="24"/>
          <w:lang w:val="en-GB"/>
        </w:rPr>
        <w:tab/>
        <w:t xml:space="preserve"> </w:t>
      </w:r>
    </w:p>
    <w:p w14:paraId="18E23F73" w14:textId="53BD51CB" w:rsidR="00645EEC" w:rsidRDefault="00645EEC" w:rsidP="00725690">
      <w:pPr>
        <w:spacing w:line="276" w:lineRule="auto"/>
        <w:rPr>
          <w:rFonts w:eastAsia="Times New Roman" w:cs="Times New Roman"/>
          <w:bCs/>
          <w:sz w:val="24"/>
          <w:szCs w:val="24"/>
          <w:lang w:val="en-GB"/>
        </w:rPr>
      </w:pPr>
      <w:r w:rsidRPr="00DD0D90">
        <w:rPr>
          <w:rFonts w:eastAsia="Times New Roman" w:cs="Times New Roman"/>
          <w:b/>
          <w:sz w:val="24"/>
          <w:szCs w:val="24"/>
          <w:lang w:val="en-GB"/>
        </w:rPr>
        <w:t>Salary:</w:t>
      </w:r>
      <w:r w:rsidRPr="00DD0D90">
        <w:rPr>
          <w:rFonts w:eastAsia="Times New Roman" w:cs="Times New Roman"/>
          <w:b/>
          <w:sz w:val="24"/>
          <w:szCs w:val="24"/>
          <w:lang w:val="en-GB"/>
        </w:rPr>
        <w:tab/>
      </w:r>
      <w:r w:rsidRPr="00DD0D90">
        <w:rPr>
          <w:rFonts w:eastAsia="Times New Roman" w:cs="Times New Roman"/>
          <w:sz w:val="24"/>
          <w:szCs w:val="24"/>
          <w:lang w:val="en-GB"/>
        </w:rPr>
        <w:tab/>
      </w:r>
      <w:r w:rsidRPr="00DD0D90">
        <w:rPr>
          <w:rFonts w:eastAsia="Times New Roman" w:cs="Times New Roman"/>
          <w:sz w:val="24"/>
          <w:szCs w:val="24"/>
          <w:lang w:val="en-GB"/>
        </w:rPr>
        <w:tab/>
      </w:r>
      <w:r w:rsidR="00405AF4" w:rsidRPr="00DD0D90">
        <w:rPr>
          <w:rFonts w:eastAsia="Times New Roman" w:cs="Times New Roman"/>
          <w:bCs/>
          <w:sz w:val="24"/>
          <w:szCs w:val="24"/>
          <w:lang w:val="en-GB"/>
        </w:rPr>
        <w:t>Sessional payments</w:t>
      </w:r>
      <w:r w:rsidR="00725690">
        <w:rPr>
          <w:rFonts w:eastAsia="Times New Roman" w:cs="Times New Roman"/>
          <w:bCs/>
          <w:sz w:val="24"/>
          <w:szCs w:val="24"/>
          <w:lang w:val="en-GB"/>
        </w:rPr>
        <w:t xml:space="preserve"> (</w:t>
      </w:r>
      <w:r w:rsidR="00725690" w:rsidRPr="00725690">
        <w:rPr>
          <w:rFonts w:eastAsia="Times New Roman" w:cs="Times New Roman"/>
          <w:bCs/>
          <w:sz w:val="24"/>
          <w:szCs w:val="24"/>
          <w:lang w:val="en-GB"/>
        </w:rPr>
        <w:t>€</w:t>
      </w:r>
      <w:r w:rsidR="00725690">
        <w:rPr>
          <w:rFonts w:eastAsia="Times New Roman" w:cs="Times New Roman"/>
          <w:bCs/>
          <w:sz w:val="24"/>
          <w:szCs w:val="24"/>
          <w:lang w:val="en-GB"/>
        </w:rPr>
        <w:t>90 per session, plus 8% holiday pay and employer PRSI)</w:t>
      </w:r>
    </w:p>
    <w:p w14:paraId="3ABA2883" w14:textId="7D7F485D" w:rsidR="00902502" w:rsidRDefault="0091454B" w:rsidP="00725690">
      <w:pPr>
        <w:spacing w:line="276" w:lineRule="auto"/>
        <w:rPr>
          <w:rFonts w:eastAsia="Times New Roman" w:cs="Times New Roman"/>
          <w:sz w:val="24"/>
          <w:szCs w:val="24"/>
          <w:lang w:val="en-GB"/>
        </w:rPr>
      </w:pPr>
      <w:r w:rsidRPr="6BCF7DE7">
        <w:rPr>
          <w:rFonts w:eastAsia="Times New Roman" w:cs="Times New Roman"/>
          <w:b/>
          <w:bCs/>
          <w:sz w:val="24"/>
          <w:szCs w:val="24"/>
          <w:lang w:val="en-GB"/>
        </w:rPr>
        <w:t xml:space="preserve">Hours: </w:t>
      </w:r>
      <w:r>
        <w:tab/>
      </w:r>
      <w:r>
        <w:tab/>
      </w:r>
      <w:r>
        <w:tab/>
      </w:r>
      <w:r w:rsidRPr="6BCF7DE7">
        <w:rPr>
          <w:rFonts w:eastAsia="Times New Roman" w:cs="Times New Roman"/>
          <w:sz w:val="24"/>
          <w:szCs w:val="24"/>
          <w:lang w:val="en-GB"/>
        </w:rPr>
        <w:t xml:space="preserve">Minimum of </w:t>
      </w:r>
      <w:r w:rsidR="00725690">
        <w:rPr>
          <w:rFonts w:eastAsia="Times New Roman" w:cs="Times New Roman"/>
          <w:sz w:val="24"/>
          <w:szCs w:val="24"/>
          <w:lang w:val="en-GB"/>
        </w:rPr>
        <w:t>half day</w:t>
      </w:r>
      <w:r w:rsidRPr="6BCF7DE7">
        <w:rPr>
          <w:rFonts w:eastAsia="Times New Roman" w:cs="Times New Roman"/>
          <w:sz w:val="24"/>
          <w:szCs w:val="24"/>
          <w:lang w:val="en-GB"/>
        </w:rPr>
        <w:t xml:space="preserve"> per week</w:t>
      </w:r>
      <w:r w:rsidR="009E3696">
        <w:rPr>
          <w:rFonts w:eastAsia="Times New Roman" w:cs="Times New Roman"/>
          <w:sz w:val="24"/>
          <w:szCs w:val="24"/>
          <w:lang w:val="en-GB"/>
        </w:rPr>
        <w:t>,</w:t>
      </w:r>
      <w:r w:rsidRPr="6BCF7DE7">
        <w:rPr>
          <w:rFonts w:eastAsia="Times New Roman" w:cs="Times New Roman"/>
          <w:sz w:val="24"/>
          <w:szCs w:val="24"/>
          <w:lang w:val="en-GB"/>
        </w:rPr>
        <w:t xml:space="preserve"> and up to full-time</w:t>
      </w:r>
      <w:r w:rsidR="00902502">
        <w:rPr>
          <w:rFonts w:eastAsia="Times New Roman" w:cs="Times New Roman"/>
          <w:sz w:val="24"/>
          <w:szCs w:val="24"/>
          <w:lang w:val="en-GB"/>
        </w:rPr>
        <w:t>.</w:t>
      </w:r>
    </w:p>
    <w:p w14:paraId="1EBD9DB5" w14:textId="4979B261" w:rsidR="009E3696" w:rsidRDefault="00902502" w:rsidP="00725690">
      <w:pPr>
        <w:spacing w:line="276" w:lineRule="auto"/>
        <w:rPr>
          <w:rFonts w:eastAsia="Times New Roman" w:cs="Times New Roman"/>
          <w:sz w:val="24"/>
          <w:szCs w:val="24"/>
          <w:lang w:val="en-GB"/>
        </w:rPr>
      </w:pPr>
      <w:r>
        <w:rPr>
          <w:rFonts w:eastAsia="Times New Roman" w:cs="Times New Roman"/>
          <w:b/>
          <w:bCs/>
          <w:sz w:val="24"/>
          <w:szCs w:val="24"/>
          <w:lang w:val="en-GB"/>
        </w:rPr>
        <w:t>Duration</w:t>
      </w:r>
      <w:r w:rsidRPr="6BCF7DE7">
        <w:rPr>
          <w:rFonts w:eastAsia="Times New Roman" w:cs="Times New Roman"/>
          <w:b/>
          <w:bCs/>
          <w:sz w:val="24"/>
          <w:szCs w:val="24"/>
          <w:lang w:val="en-GB"/>
        </w:rPr>
        <w:t xml:space="preserve">: </w:t>
      </w:r>
      <w:r>
        <w:tab/>
      </w:r>
      <w:r>
        <w:tab/>
      </w:r>
      <w:r>
        <w:rPr>
          <w:rFonts w:eastAsia="Times New Roman" w:cs="Times New Roman"/>
          <w:sz w:val="24"/>
          <w:szCs w:val="24"/>
          <w:lang w:val="en-GB"/>
        </w:rPr>
        <w:t>6-12 months</w:t>
      </w:r>
    </w:p>
    <w:p w14:paraId="41E1EA7E" w14:textId="3BF46E43" w:rsidR="009E3696" w:rsidRDefault="009E3696" w:rsidP="00725690">
      <w:pPr>
        <w:spacing w:line="276" w:lineRule="auto"/>
        <w:rPr>
          <w:rFonts w:eastAsia="Times New Roman" w:cs="Times New Roman"/>
          <w:sz w:val="24"/>
          <w:szCs w:val="24"/>
          <w:lang w:val="en-GB"/>
        </w:rPr>
      </w:pPr>
      <w:r>
        <w:rPr>
          <w:rFonts w:eastAsia="Times New Roman" w:cs="Times New Roman"/>
          <w:b/>
          <w:bCs/>
          <w:sz w:val="24"/>
          <w:szCs w:val="24"/>
          <w:lang w:val="en-GB"/>
        </w:rPr>
        <w:t>Reporting to</w:t>
      </w:r>
      <w:r w:rsidRPr="6BCF7DE7">
        <w:rPr>
          <w:rFonts w:eastAsia="Times New Roman" w:cs="Times New Roman"/>
          <w:b/>
          <w:bCs/>
          <w:sz w:val="24"/>
          <w:szCs w:val="24"/>
          <w:lang w:val="en-GB"/>
        </w:rPr>
        <w:t xml:space="preserve">: </w:t>
      </w:r>
      <w:r>
        <w:tab/>
      </w:r>
      <w:r>
        <w:tab/>
      </w:r>
      <w:r>
        <w:rPr>
          <w:rFonts w:eastAsia="Times New Roman" w:cs="Times New Roman"/>
          <w:sz w:val="24"/>
          <w:szCs w:val="24"/>
          <w:lang w:val="en-GB"/>
        </w:rPr>
        <w:t>Professor Susan Smith (Principal Investigator) and Dr</w:t>
      </w:r>
      <w:r w:rsidR="00042BBB">
        <w:rPr>
          <w:rFonts w:eastAsia="Times New Roman" w:cs="Times New Roman"/>
          <w:sz w:val="24"/>
          <w:szCs w:val="24"/>
          <w:lang w:val="en-GB"/>
        </w:rPr>
        <w:t xml:space="preserve"> Farah Tahsin </w:t>
      </w:r>
      <w:r>
        <w:rPr>
          <w:rFonts w:eastAsia="Times New Roman" w:cs="Times New Roman"/>
          <w:sz w:val="24"/>
          <w:szCs w:val="24"/>
          <w:lang w:val="en-GB"/>
        </w:rPr>
        <w:t>(Trial Manager)</w:t>
      </w:r>
    </w:p>
    <w:p w14:paraId="7D6072D4" w14:textId="5FF8885B" w:rsidR="009E3696" w:rsidRPr="009E3696" w:rsidRDefault="009E3696" w:rsidP="00725690">
      <w:pPr>
        <w:spacing w:line="276" w:lineRule="auto"/>
        <w:rPr>
          <w:rFonts w:eastAsia="Times New Roman" w:cs="Times New Roman"/>
          <w:sz w:val="24"/>
          <w:szCs w:val="24"/>
          <w:lang w:val="en-GB"/>
        </w:rPr>
      </w:pPr>
      <w:r>
        <w:rPr>
          <w:rFonts w:eastAsia="Times New Roman" w:cs="Times New Roman"/>
          <w:b/>
          <w:bCs/>
          <w:sz w:val="24"/>
          <w:szCs w:val="24"/>
          <w:lang w:val="en-GB"/>
        </w:rPr>
        <w:t>Project website</w:t>
      </w:r>
      <w:r w:rsidRPr="6BCF7DE7">
        <w:rPr>
          <w:rFonts w:eastAsia="Times New Roman" w:cs="Times New Roman"/>
          <w:b/>
          <w:bCs/>
          <w:sz w:val="24"/>
          <w:szCs w:val="24"/>
          <w:lang w:val="en-GB"/>
        </w:rPr>
        <w:t xml:space="preserve">: </w:t>
      </w:r>
      <w:r>
        <w:tab/>
      </w:r>
      <w:hyperlink r:id="rId7" w:history="1">
        <w:r w:rsidR="0084166B" w:rsidRPr="00725690">
          <w:rPr>
            <w:rStyle w:val="Hyperlink"/>
            <w:sz w:val="24"/>
            <w:szCs w:val="24"/>
          </w:rPr>
          <w:t>https://primarycaretrials.ie/midas-2/</w:t>
        </w:r>
      </w:hyperlink>
      <w:r w:rsidR="0084166B">
        <w:rPr>
          <w:sz w:val="24"/>
          <w:szCs w:val="24"/>
        </w:rPr>
        <w:t xml:space="preserve"> </w:t>
      </w:r>
    </w:p>
    <w:p w14:paraId="3A5D28A7" w14:textId="77777777" w:rsidR="009E3696" w:rsidRPr="00725690" w:rsidRDefault="009E3696" w:rsidP="6BCF7DE7">
      <w:pPr>
        <w:rPr>
          <w:rFonts w:eastAsia="Times New Roman" w:cs="Times New Roman"/>
          <w:sz w:val="24"/>
          <w:szCs w:val="24"/>
          <w:lang w:val="en-GB"/>
        </w:rPr>
      </w:pPr>
    </w:p>
    <w:p w14:paraId="7DB8A9B1" w14:textId="77777777" w:rsidR="00645EEC" w:rsidRPr="00DD0D90" w:rsidRDefault="00645EEC" w:rsidP="00645EEC">
      <w:pPr>
        <w:rPr>
          <w:sz w:val="24"/>
          <w:szCs w:val="24"/>
        </w:rPr>
      </w:pPr>
    </w:p>
    <w:p w14:paraId="2506940C" w14:textId="117210CD" w:rsidR="00042BBB" w:rsidRDefault="00AD0120" w:rsidP="001E4FA5">
      <w:pPr>
        <w:widowControl/>
        <w:autoSpaceDE w:val="0"/>
        <w:autoSpaceDN w:val="0"/>
        <w:adjustRightInd w:val="0"/>
        <w:spacing w:line="276" w:lineRule="auto"/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Background</w:t>
      </w:r>
      <w:r w:rsidR="009E3696" w:rsidRPr="6BCF7DE7">
        <w:rPr>
          <w:b/>
          <w:bCs/>
          <w:color w:val="000000" w:themeColor="text1"/>
          <w:sz w:val="24"/>
          <w:szCs w:val="24"/>
        </w:rPr>
        <w:t xml:space="preserve"> </w:t>
      </w:r>
    </w:p>
    <w:p w14:paraId="3052D6AD" w14:textId="73D09C3C" w:rsidR="00645EEC" w:rsidRPr="00725690" w:rsidRDefault="00AD0120" w:rsidP="00725690">
      <w:pPr>
        <w:widowControl/>
        <w:autoSpaceDE w:val="0"/>
        <w:autoSpaceDN w:val="0"/>
        <w:adjustRightInd w:val="0"/>
        <w:spacing w:line="276" w:lineRule="auto"/>
        <w:rPr>
          <w:rFonts w:cs="Calibri"/>
          <w:sz w:val="24"/>
          <w:szCs w:val="24"/>
          <w:lang w:val="en-IE"/>
        </w:rPr>
      </w:pPr>
      <w:r w:rsidRPr="6BCF7DE7">
        <w:rPr>
          <w:color w:val="000000" w:themeColor="text1"/>
          <w:sz w:val="24"/>
          <w:szCs w:val="24"/>
        </w:rPr>
        <w:t xml:space="preserve">Prescribing of medication is one of the most common interventions in primary care. </w:t>
      </w:r>
      <w:r w:rsidRPr="6BCF7DE7">
        <w:rPr>
          <w:rFonts w:cs="Calibri"/>
          <w:sz w:val="24"/>
          <w:szCs w:val="24"/>
          <w:lang w:val="en-IE"/>
        </w:rPr>
        <w:t xml:space="preserve">The use of medications increases with advancing age, with approximately 5% of people </w:t>
      </w:r>
      <w:r>
        <w:rPr>
          <w:rFonts w:cs="Calibri"/>
          <w:sz w:val="24"/>
          <w:szCs w:val="24"/>
          <w:lang w:val="en-IE"/>
        </w:rPr>
        <w:t xml:space="preserve">aged </w:t>
      </w:r>
      <w:r w:rsidRPr="6BCF7DE7">
        <w:rPr>
          <w:rFonts w:cs="Calibri"/>
          <w:sz w:val="24"/>
          <w:szCs w:val="24"/>
          <w:lang w:val="en-IE"/>
        </w:rPr>
        <w:t>over 65 years in Ireland being prescribed 15 or more repeat medicines. Prescribing for older people in the context of polypharmacy can be a complex and challenging task for GPs</w:t>
      </w:r>
      <w:r>
        <w:rPr>
          <w:rFonts w:cs="Calibri"/>
          <w:sz w:val="24"/>
          <w:szCs w:val="24"/>
          <w:lang w:val="en-IE"/>
        </w:rPr>
        <w:t>,</w:t>
      </w:r>
      <w:r w:rsidRPr="6BCF7DE7">
        <w:rPr>
          <w:rFonts w:cs="Calibri"/>
          <w:sz w:val="24"/>
          <w:szCs w:val="24"/>
          <w:lang w:val="en-IE"/>
        </w:rPr>
        <w:t xml:space="preserve"> with the potential for adverse outcomes for patients including drug-drug interactions, adverse drug events (ADEs) and potentially inappropriate prescribing (PIP). The MIDAS study is a cluster randomised controlled trial</w:t>
      </w:r>
      <w:r>
        <w:rPr>
          <w:rFonts w:cs="Calibri"/>
          <w:sz w:val="24"/>
          <w:szCs w:val="24"/>
          <w:lang w:val="en-IE"/>
        </w:rPr>
        <w:t xml:space="preserve"> funded by the Health Research Board and </w:t>
      </w:r>
      <w:r w:rsidRPr="00DD0D90">
        <w:rPr>
          <w:rFonts w:cs="Calibri"/>
          <w:sz w:val="24"/>
          <w:szCs w:val="24"/>
          <w:lang w:val="en-IE"/>
        </w:rPr>
        <w:t>is a collaboration between</w:t>
      </w:r>
      <w:r>
        <w:rPr>
          <w:rFonts w:cs="Calibri"/>
          <w:sz w:val="24"/>
          <w:szCs w:val="24"/>
          <w:lang w:val="en-IE"/>
        </w:rPr>
        <w:t xml:space="preserve"> Trinity College Dublin (TCD), the University of Galway, the Health Research Board (HRB) Primary Care Clinical Trials Network Ireland, and the Irish College of General Practitioners.</w:t>
      </w:r>
    </w:p>
    <w:p w14:paraId="2B57930F" w14:textId="7CCCB391" w:rsidR="009E3696" w:rsidRDefault="009E3696" w:rsidP="00725690">
      <w:pPr>
        <w:widowControl/>
        <w:autoSpaceDE w:val="0"/>
        <w:autoSpaceDN w:val="0"/>
        <w:adjustRightInd w:val="0"/>
        <w:spacing w:line="276" w:lineRule="auto"/>
        <w:ind w:left="2160" w:hanging="2160"/>
        <w:rPr>
          <w:rFonts w:cs="Calibri"/>
          <w:sz w:val="24"/>
          <w:szCs w:val="24"/>
          <w:lang w:val="en-IE"/>
        </w:rPr>
      </w:pPr>
    </w:p>
    <w:p w14:paraId="78D46634" w14:textId="77777777" w:rsidR="00042BBB" w:rsidRDefault="009E3696" w:rsidP="001E4FA5">
      <w:pPr>
        <w:widowControl/>
        <w:autoSpaceDE w:val="0"/>
        <w:autoSpaceDN w:val="0"/>
        <w:adjustRightInd w:val="0"/>
        <w:spacing w:line="276" w:lineRule="auto"/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The role</w:t>
      </w:r>
    </w:p>
    <w:p w14:paraId="1082EEA5" w14:textId="4F5224B1" w:rsidR="00645EEC" w:rsidRDefault="00645EEC" w:rsidP="00725690">
      <w:pPr>
        <w:widowControl/>
        <w:autoSpaceDE w:val="0"/>
        <w:autoSpaceDN w:val="0"/>
        <w:adjustRightInd w:val="0"/>
        <w:spacing w:line="276" w:lineRule="auto"/>
        <w:rPr>
          <w:rFonts w:cs="Calibri"/>
          <w:sz w:val="24"/>
          <w:szCs w:val="24"/>
          <w:lang w:val="en-IE"/>
        </w:rPr>
      </w:pPr>
      <w:r w:rsidRPr="6BCF7DE7">
        <w:rPr>
          <w:rFonts w:cs="Calibri"/>
          <w:sz w:val="24"/>
          <w:szCs w:val="24"/>
          <w:lang w:val="en-IE"/>
        </w:rPr>
        <w:t>The pharmacists’ role will include targeted medicines reviews with MIDAS patients (both</w:t>
      </w:r>
      <w:r w:rsidR="00AD0120">
        <w:rPr>
          <w:rFonts w:cs="Calibri"/>
          <w:sz w:val="24"/>
          <w:szCs w:val="24"/>
          <w:lang w:val="en-IE"/>
        </w:rPr>
        <w:t xml:space="preserve"> </w:t>
      </w:r>
      <w:r w:rsidRPr="6BCF7DE7">
        <w:rPr>
          <w:rFonts w:cs="Calibri"/>
          <w:sz w:val="24"/>
          <w:szCs w:val="24"/>
          <w:lang w:val="en-IE"/>
        </w:rPr>
        <w:t>chart-based and face-to-face with patients) and supporting medicines management more generally in the practice.</w:t>
      </w:r>
      <w:r w:rsidR="00DD0D90" w:rsidRPr="6BCF7DE7">
        <w:rPr>
          <w:rFonts w:cs="Calibri"/>
          <w:sz w:val="24"/>
          <w:szCs w:val="24"/>
          <w:lang w:val="en-IE"/>
        </w:rPr>
        <w:t xml:space="preserve"> The MIDAS study is based on a robust intervention design and evaluation that led to the </w:t>
      </w:r>
      <w:r w:rsidR="00AD0120" w:rsidRPr="00AD0120">
        <w:rPr>
          <w:rFonts w:cs="Calibri"/>
          <w:sz w:val="24"/>
          <w:szCs w:val="24"/>
          <w:lang w:val="en-IE"/>
        </w:rPr>
        <w:t>MultimorbiditY COllaborative Medication Review And DEcision Making</w:t>
      </w:r>
      <w:r w:rsidR="00AD0120">
        <w:rPr>
          <w:rFonts w:cs="Calibri"/>
          <w:sz w:val="24"/>
          <w:szCs w:val="24"/>
          <w:lang w:val="en-IE"/>
        </w:rPr>
        <w:t xml:space="preserve"> (</w:t>
      </w:r>
      <w:r w:rsidR="00DD0D90" w:rsidRPr="6BCF7DE7">
        <w:rPr>
          <w:rFonts w:cs="Calibri"/>
          <w:sz w:val="24"/>
          <w:szCs w:val="24"/>
          <w:lang w:val="en-IE"/>
        </w:rPr>
        <w:t>MyComrade</w:t>
      </w:r>
      <w:r w:rsidR="00AD0120">
        <w:rPr>
          <w:rFonts w:cs="Calibri"/>
          <w:sz w:val="24"/>
          <w:szCs w:val="24"/>
          <w:lang w:val="en-IE"/>
        </w:rPr>
        <w:t>)</w:t>
      </w:r>
      <w:r w:rsidR="00DD0D90" w:rsidRPr="6BCF7DE7">
        <w:rPr>
          <w:rFonts w:cs="Calibri"/>
          <w:sz w:val="24"/>
          <w:szCs w:val="24"/>
          <w:lang w:val="en-IE"/>
        </w:rPr>
        <w:t xml:space="preserve"> intervention arm, one of the three arms of the MIDAS c</w:t>
      </w:r>
      <w:r w:rsidR="00902502">
        <w:rPr>
          <w:rFonts w:cs="Calibri"/>
          <w:sz w:val="24"/>
          <w:szCs w:val="24"/>
          <w:lang w:val="en-IE"/>
        </w:rPr>
        <w:t>luster randomised controlled trial (c</w:t>
      </w:r>
      <w:r w:rsidR="00DD0D90" w:rsidRPr="6BCF7DE7">
        <w:rPr>
          <w:rFonts w:cs="Calibri"/>
          <w:sz w:val="24"/>
          <w:szCs w:val="24"/>
          <w:lang w:val="en-IE"/>
        </w:rPr>
        <w:t>RCT</w:t>
      </w:r>
      <w:r w:rsidR="00902502">
        <w:rPr>
          <w:rFonts w:cs="Calibri"/>
          <w:sz w:val="24"/>
          <w:szCs w:val="24"/>
          <w:lang w:val="en-IE"/>
        </w:rPr>
        <w:t>)</w:t>
      </w:r>
      <w:r w:rsidR="00DD0D90" w:rsidRPr="6BCF7DE7">
        <w:rPr>
          <w:rFonts w:cs="Calibri"/>
          <w:sz w:val="24"/>
          <w:szCs w:val="24"/>
          <w:lang w:val="en-IE"/>
        </w:rPr>
        <w:t>.</w:t>
      </w:r>
      <w:r w:rsidR="009E3696">
        <w:rPr>
          <w:rFonts w:cs="Calibri"/>
          <w:sz w:val="24"/>
          <w:szCs w:val="24"/>
          <w:lang w:val="en-IE"/>
        </w:rPr>
        <w:t xml:space="preserve"> Specifically, the duties will include:</w:t>
      </w:r>
    </w:p>
    <w:p w14:paraId="0A09E9B7" w14:textId="77777777" w:rsidR="00DD0D90" w:rsidRPr="00DD0D90" w:rsidRDefault="00DD0D90" w:rsidP="00725690">
      <w:pPr>
        <w:widowControl/>
        <w:autoSpaceDE w:val="0"/>
        <w:autoSpaceDN w:val="0"/>
        <w:adjustRightInd w:val="0"/>
        <w:spacing w:line="276" w:lineRule="auto"/>
        <w:ind w:left="2160"/>
        <w:rPr>
          <w:bCs/>
          <w:sz w:val="24"/>
          <w:szCs w:val="24"/>
        </w:rPr>
      </w:pPr>
    </w:p>
    <w:p w14:paraId="776DD9B3" w14:textId="1D5672CB" w:rsidR="00645EEC" w:rsidRPr="00725690" w:rsidRDefault="009E3696" w:rsidP="00725690">
      <w:pPr>
        <w:spacing w:line="276" w:lineRule="auto"/>
        <w:rPr>
          <w:i/>
          <w:iCs/>
          <w:color w:val="000000"/>
          <w:sz w:val="24"/>
          <w:szCs w:val="24"/>
        </w:rPr>
      </w:pPr>
      <w:r w:rsidRPr="00725690">
        <w:rPr>
          <w:rFonts w:ascii="Calibri" w:hAnsi="Calibri"/>
          <w:i/>
          <w:iCs/>
          <w:sz w:val="24"/>
          <w:szCs w:val="24"/>
        </w:rPr>
        <w:t>Responsibilities</w:t>
      </w:r>
    </w:p>
    <w:p w14:paraId="248DB10D" w14:textId="5BD47772" w:rsidR="00645EEC" w:rsidRPr="00DD0D90" w:rsidRDefault="00645EEC" w:rsidP="0072569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276" w:lineRule="auto"/>
        <w:rPr>
          <w:rFonts w:cs="Calibri"/>
          <w:sz w:val="24"/>
          <w:szCs w:val="24"/>
        </w:rPr>
      </w:pPr>
      <w:r w:rsidRPr="6BCF7DE7">
        <w:rPr>
          <w:rFonts w:cs="Calibri"/>
          <w:sz w:val="24"/>
          <w:szCs w:val="24"/>
        </w:rPr>
        <w:t xml:space="preserve">Delivery of </w:t>
      </w:r>
      <w:r w:rsidR="00DD0D90" w:rsidRPr="6BCF7DE7">
        <w:rPr>
          <w:rFonts w:cs="Calibri"/>
          <w:sz w:val="24"/>
          <w:szCs w:val="24"/>
        </w:rPr>
        <w:t>MIDAS My</w:t>
      </w:r>
      <w:r w:rsidR="00AD0120">
        <w:rPr>
          <w:rFonts w:cs="Calibri"/>
          <w:sz w:val="24"/>
          <w:szCs w:val="24"/>
        </w:rPr>
        <w:t>Comrade</w:t>
      </w:r>
      <w:r w:rsidR="00DD0D90" w:rsidRPr="6BCF7DE7">
        <w:rPr>
          <w:rFonts w:cs="Calibri"/>
          <w:sz w:val="24"/>
          <w:szCs w:val="24"/>
        </w:rPr>
        <w:t xml:space="preserve"> intervention</w:t>
      </w:r>
    </w:p>
    <w:p w14:paraId="6ACE0734" w14:textId="26E01CFC" w:rsidR="00DD0D90" w:rsidRDefault="00DD0D90" w:rsidP="0072569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276" w:lineRule="auto"/>
        <w:rPr>
          <w:rFonts w:cs="Calibri"/>
          <w:sz w:val="24"/>
          <w:szCs w:val="24"/>
        </w:rPr>
      </w:pPr>
      <w:r w:rsidRPr="7E9E817E">
        <w:rPr>
          <w:rFonts w:cs="Calibri"/>
          <w:sz w:val="24"/>
          <w:szCs w:val="24"/>
        </w:rPr>
        <w:t>Medicines reviews with 14 recruited MIDAS patients</w:t>
      </w:r>
      <w:r w:rsidR="3A04CFF8" w:rsidRPr="7E9E817E">
        <w:rPr>
          <w:rFonts w:cs="Calibri"/>
          <w:sz w:val="24"/>
          <w:szCs w:val="24"/>
        </w:rPr>
        <w:t xml:space="preserve"> per practice</w:t>
      </w:r>
    </w:p>
    <w:p w14:paraId="7CF73AAA" w14:textId="7EC4A7BE" w:rsidR="00645EEC" w:rsidRPr="00DD0D90" w:rsidRDefault="00DD0D90" w:rsidP="0072569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276" w:lineRule="auto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Support with </w:t>
      </w:r>
      <w:r w:rsidR="00AD0120">
        <w:rPr>
          <w:rFonts w:cs="Calibri"/>
          <w:sz w:val="24"/>
          <w:szCs w:val="24"/>
        </w:rPr>
        <w:t>d</w:t>
      </w:r>
      <w:r w:rsidR="00645EEC" w:rsidRPr="00DD0D90">
        <w:rPr>
          <w:rFonts w:cs="Calibri"/>
          <w:sz w:val="24"/>
          <w:szCs w:val="24"/>
        </w:rPr>
        <w:t>ay-to-day medicines management in recruited GP practices, including a range of activities that will be agreed at practice level but will likely include elements of the following tasks:</w:t>
      </w:r>
    </w:p>
    <w:p w14:paraId="339297CD" w14:textId="77777777" w:rsidR="00645EEC" w:rsidRPr="00DD0D90" w:rsidRDefault="00645EEC" w:rsidP="00725690">
      <w:pPr>
        <w:pStyle w:val="ListParagraph"/>
        <w:widowControl/>
        <w:numPr>
          <w:ilvl w:val="1"/>
          <w:numId w:val="2"/>
        </w:numPr>
        <w:autoSpaceDE w:val="0"/>
        <w:autoSpaceDN w:val="0"/>
        <w:adjustRightInd w:val="0"/>
        <w:spacing w:line="276" w:lineRule="auto"/>
        <w:contextualSpacing/>
        <w:rPr>
          <w:rFonts w:cs="Calibri"/>
          <w:sz w:val="24"/>
          <w:szCs w:val="24"/>
        </w:rPr>
      </w:pPr>
      <w:r w:rsidRPr="00DD0D90">
        <w:rPr>
          <w:rFonts w:cs="Calibri"/>
          <w:sz w:val="24"/>
          <w:szCs w:val="24"/>
        </w:rPr>
        <w:t>Targeted medication reviews</w:t>
      </w:r>
    </w:p>
    <w:p w14:paraId="19D659AF" w14:textId="0E9CDF02" w:rsidR="00645EEC" w:rsidRPr="00DD0D90" w:rsidRDefault="00645EEC" w:rsidP="00725690">
      <w:pPr>
        <w:pStyle w:val="ListParagraph"/>
        <w:widowControl/>
        <w:numPr>
          <w:ilvl w:val="1"/>
          <w:numId w:val="2"/>
        </w:numPr>
        <w:autoSpaceDE w:val="0"/>
        <w:autoSpaceDN w:val="0"/>
        <w:adjustRightInd w:val="0"/>
        <w:spacing w:line="276" w:lineRule="auto"/>
        <w:contextualSpacing/>
        <w:rPr>
          <w:rFonts w:cs="Calibri"/>
          <w:sz w:val="24"/>
          <w:szCs w:val="24"/>
        </w:rPr>
      </w:pPr>
      <w:r w:rsidRPr="00DD0D90">
        <w:rPr>
          <w:rFonts w:cs="Calibri"/>
          <w:sz w:val="24"/>
          <w:szCs w:val="24"/>
        </w:rPr>
        <w:t>Delivery of practice based training</w:t>
      </w:r>
    </w:p>
    <w:p w14:paraId="4F3B499E" w14:textId="2C21E138" w:rsidR="00645EEC" w:rsidRPr="00DD0D90" w:rsidRDefault="00645EEC" w:rsidP="0072569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276" w:lineRule="auto"/>
        <w:rPr>
          <w:rFonts w:cs="Calibri"/>
          <w:sz w:val="24"/>
          <w:szCs w:val="24"/>
        </w:rPr>
      </w:pPr>
      <w:r w:rsidRPr="00DD0D90">
        <w:rPr>
          <w:rFonts w:cs="Calibri"/>
          <w:sz w:val="24"/>
          <w:szCs w:val="24"/>
        </w:rPr>
        <w:lastRenderedPageBreak/>
        <w:t>Data collection at practice level</w:t>
      </w:r>
    </w:p>
    <w:p w14:paraId="30841155" w14:textId="100A0313" w:rsidR="00645EEC" w:rsidRPr="00DD0D90" w:rsidRDefault="00645EEC" w:rsidP="00725690">
      <w:pPr>
        <w:pStyle w:val="ListParagraph"/>
        <w:numPr>
          <w:ilvl w:val="0"/>
          <w:numId w:val="2"/>
        </w:numPr>
        <w:spacing w:line="276" w:lineRule="auto"/>
        <w:rPr>
          <w:b/>
          <w:sz w:val="24"/>
          <w:szCs w:val="24"/>
        </w:rPr>
      </w:pPr>
      <w:r w:rsidRPr="00DD0D90">
        <w:rPr>
          <w:rFonts w:cs="Calibri"/>
          <w:sz w:val="24"/>
          <w:szCs w:val="24"/>
        </w:rPr>
        <w:t>Other such duties as may be assigned from time to time</w:t>
      </w:r>
    </w:p>
    <w:p w14:paraId="5599C909" w14:textId="77777777" w:rsidR="00645EEC" w:rsidRPr="00DD0D90" w:rsidRDefault="00645EEC" w:rsidP="00725690">
      <w:pPr>
        <w:spacing w:line="276" w:lineRule="auto"/>
        <w:rPr>
          <w:sz w:val="24"/>
          <w:szCs w:val="24"/>
        </w:rPr>
      </w:pPr>
    </w:p>
    <w:p w14:paraId="07C25256" w14:textId="59641234" w:rsidR="00645EEC" w:rsidRPr="00725690" w:rsidRDefault="00AD0120" w:rsidP="00725690">
      <w:pPr>
        <w:pStyle w:val="Heading1"/>
        <w:spacing w:line="276" w:lineRule="auto"/>
        <w:rPr>
          <w:rFonts w:asciiTheme="minorHAnsi" w:hAnsiTheme="minorHAnsi"/>
          <w:b w:val="0"/>
          <w:bCs w:val="0"/>
          <w:i/>
          <w:iCs/>
        </w:rPr>
      </w:pPr>
      <w:r>
        <w:rPr>
          <w:rFonts w:asciiTheme="minorHAnsi" w:hAnsiTheme="minorHAnsi"/>
          <w:b w:val="0"/>
          <w:bCs w:val="0"/>
          <w:i/>
          <w:iCs/>
        </w:rPr>
        <w:t>Selection criteria</w:t>
      </w:r>
    </w:p>
    <w:p w14:paraId="44DD6E94" w14:textId="77777777" w:rsidR="00645EEC" w:rsidRPr="00DD0D90" w:rsidRDefault="00645EEC" w:rsidP="00725690">
      <w:pPr>
        <w:autoSpaceDE w:val="0"/>
        <w:autoSpaceDN w:val="0"/>
        <w:adjustRightInd w:val="0"/>
        <w:spacing w:line="276" w:lineRule="auto"/>
        <w:rPr>
          <w:color w:val="000000"/>
          <w:sz w:val="24"/>
          <w:szCs w:val="24"/>
        </w:rPr>
      </w:pPr>
      <w:r w:rsidRPr="00DD0D90">
        <w:rPr>
          <w:color w:val="000000"/>
          <w:sz w:val="24"/>
          <w:szCs w:val="24"/>
        </w:rPr>
        <w:t xml:space="preserve">The successful candidate will be expected to have the following: </w:t>
      </w:r>
    </w:p>
    <w:p w14:paraId="7DE80C96" w14:textId="77777777" w:rsidR="00645EEC" w:rsidRPr="00DD0D90" w:rsidRDefault="00645EEC" w:rsidP="00725690">
      <w:pPr>
        <w:autoSpaceDE w:val="0"/>
        <w:autoSpaceDN w:val="0"/>
        <w:adjustRightInd w:val="0"/>
        <w:spacing w:line="276" w:lineRule="auto"/>
        <w:rPr>
          <w:color w:val="000000"/>
          <w:sz w:val="24"/>
          <w:szCs w:val="24"/>
        </w:rPr>
      </w:pPr>
    </w:p>
    <w:p w14:paraId="5BDDD4DB" w14:textId="317586CE" w:rsidR="00645EEC" w:rsidRPr="00725690" w:rsidRDefault="00645EEC" w:rsidP="00725690">
      <w:pPr>
        <w:autoSpaceDE w:val="0"/>
        <w:autoSpaceDN w:val="0"/>
        <w:adjustRightInd w:val="0"/>
        <w:spacing w:line="276" w:lineRule="auto"/>
        <w:rPr>
          <w:i/>
          <w:iCs/>
          <w:color w:val="000000"/>
          <w:sz w:val="23"/>
          <w:szCs w:val="23"/>
        </w:rPr>
      </w:pPr>
      <w:r w:rsidRPr="00725690">
        <w:rPr>
          <w:sz w:val="23"/>
          <w:szCs w:val="23"/>
        </w:rPr>
        <w:t>Essential:</w:t>
      </w:r>
    </w:p>
    <w:p w14:paraId="683BAFEC" w14:textId="6EE23C49" w:rsidR="00645EEC" w:rsidRPr="00DD0D90" w:rsidRDefault="00645EEC" w:rsidP="001E4FA5">
      <w:pPr>
        <w:pStyle w:val="ListParagraph"/>
        <w:widowControl/>
        <w:numPr>
          <w:ilvl w:val="0"/>
          <w:numId w:val="1"/>
        </w:numPr>
        <w:spacing w:after="200" w:line="276" w:lineRule="auto"/>
        <w:contextualSpacing/>
        <w:rPr>
          <w:sz w:val="24"/>
          <w:szCs w:val="24"/>
        </w:rPr>
      </w:pPr>
      <w:r w:rsidRPr="00DD0D90">
        <w:rPr>
          <w:sz w:val="24"/>
          <w:szCs w:val="24"/>
        </w:rPr>
        <w:t>Registered</w:t>
      </w:r>
      <w:r w:rsidR="0084166B">
        <w:rPr>
          <w:sz w:val="24"/>
          <w:szCs w:val="24"/>
        </w:rPr>
        <w:t>,</w:t>
      </w:r>
      <w:r w:rsidRPr="00DD0D90">
        <w:rPr>
          <w:sz w:val="24"/>
          <w:szCs w:val="24"/>
        </w:rPr>
        <w:t xml:space="preserve"> or ability to register</w:t>
      </w:r>
      <w:r w:rsidR="0084166B">
        <w:rPr>
          <w:sz w:val="24"/>
          <w:szCs w:val="24"/>
        </w:rPr>
        <w:t>,</w:t>
      </w:r>
      <w:r w:rsidRPr="00DD0D90">
        <w:rPr>
          <w:sz w:val="24"/>
          <w:szCs w:val="24"/>
        </w:rPr>
        <w:t xml:space="preserve"> as a pharmacist with the Pharmaceutical Society of Ireland</w:t>
      </w:r>
    </w:p>
    <w:p w14:paraId="54D8CCD2" w14:textId="04C15C1D" w:rsidR="00645EEC" w:rsidRPr="00DD0D90" w:rsidRDefault="00645EEC" w:rsidP="001E4FA5">
      <w:pPr>
        <w:pStyle w:val="ListParagraph"/>
        <w:widowControl/>
        <w:numPr>
          <w:ilvl w:val="0"/>
          <w:numId w:val="3"/>
        </w:numPr>
        <w:spacing w:after="200" w:line="276" w:lineRule="auto"/>
        <w:contextualSpacing/>
        <w:rPr>
          <w:sz w:val="24"/>
          <w:szCs w:val="24"/>
        </w:rPr>
      </w:pPr>
      <w:r w:rsidRPr="00DD0D90">
        <w:rPr>
          <w:color w:val="000000"/>
          <w:sz w:val="24"/>
          <w:szCs w:val="24"/>
        </w:rPr>
        <w:t xml:space="preserve">A minimum of </w:t>
      </w:r>
      <w:r w:rsidR="00AD0120">
        <w:rPr>
          <w:color w:val="000000"/>
          <w:sz w:val="24"/>
          <w:szCs w:val="24"/>
        </w:rPr>
        <w:t>two</w:t>
      </w:r>
      <w:r w:rsidRPr="00DD0D90">
        <w:rPr>
          <w:color w:val="000000"/>
          <w:sz w:val="24"/>
          <w:szCs w:val="24"/>
        </w:rPr>
        <w:t xml:space="preserve"> years’ post-qualification experience in</w:t>
      </w:r>
      <w:r w:rsidRPr="00DD0D90">
        <w:rPr>
          <w:sz w:val="24"/>
          <w:szCs w:val="24"/>
        </w:rPr>
        <w:t xml:space="preserve"> pharmacy practice</w:t>
      </w:r>
    </w:p>
    <w:p w14:paraId="0B789FFC" w14:textId="19C69120" w:rsidR="00AD0120" w:rsidRPr="00725690" w:rsidRDefault="00645EEC" w:rsidP="001E4FA5">
      <w:pPr>
        <w:pStyle w:val="ListParagraph"/>
        <w:widowControl/>
        <w:numPr>
          <w:ilvl w:val="0"/>
          <w:numId w:val="3"/>
        </w:numPr>
        <w:spacing w:after="200" w:line="276" w:lineRule="auto"/>
        <w:contextualSpacing/>
        <w:rPr>
          <w:sz w:val="24"/>
          <w:szCs w:val="24"/>
        </w:rPr>
      </w:pPr>
      <w:r w:rsidRPr="00DD0D90">
        <w:rPr>
          <w:color w:val="000000"/>
          <w:sz w:val="24"/>
          <w:szCs w:val="24"/>
        </w:rPr>
        <w:t xml:space="preserve">Flexibility with practices </w:t>
      </w:r>
      <w:r w:rsidR="0084166B">
        <w:rPr>
          <w:color w:val="000000"/>
          <w:sz w:val="24"/>
          <w:szCs w:val="24"/>
        </w:rPr>
        <w:t>regarding</w:t>
      </w:r>
      <w:r w:rsidRPr="00DD0D90">
        <w:rPr>
          <w:color w:val="000000"/>
          <w:sz w:val="24"/>
          <w:szCs w:val="24"/>
        </w:rPr>
        <w:t xml:space="preserve"> agreed hours of work</w:t>
      </w:r>
      <w:r w:rsidR="0084166B">
        <w:rPr>
          <w:color w:val="000000"/>
          <w:sz w:val="24"/>
          <w:szCs w:val="24"/>
        </w:rPr>
        <w:t>, and a</w:t>
      </w:r>
      <w:r w:rsidRPr="00DD0D90">
        <w:rPr>
          <w:color w:val="000000"/>
          <w:sz w:val="24"/>
          <w:szCs w:val="24"/>
        </w:rPr>
        <w:t>bility to travel to practices</w:t>
      </w:r>
    </w:p>
    <w:p w14:paraId="480DAD22" w14:textId="6B249AAF" w:rsidR="00AD0120" w:rsidRPr="00725690" w:rsidRDefault="00AD0120" w:rsidP="001E4FA5">
      <w:pPr>
        <w:pStyle w:val="ListParagraph"/>
        <w:widowControl/>
        <w:numPr>
          <w:ilvl w:val="0"/>
          <w:numId w:val="3"/>
        </w:numPr>
        <w:spacing w:after="200" w:line="276" w:lineRule="auto"/>
        <w:contextualSpacing/>
        <w:rPr>
          <w:sz w:val="24"/>
          <w:szCs w:val="24"/>
        </w:rPr>
      </w:pPr>
      <w:r w:rsidRPr="00725690">
        <w:rPr>
          <w:rFonts w:ascii="Calibri" w:eastAsia="Calibri" w:hAnsi="Calibri" w:cs="Times New Roman"/>
          <w:sz w:val="24"/>
          <w:szCs w:val="24"/>
        </w:rPr>
        <w:t xml:space="preserve">In depth therapeutic and clinical knowledge and understanding of the principles of evidence‐based healthcare, concepts of rational prescribing and strategies for improving prescribing </w:t>
      </w:r>
      <w:r w:rsidR="0084166B">
        <w:rPr>
          <w:rFonts w:ascii="Calibri" w:eastAsia="Calibri" w:hAnsi="Calibri" w:cs="Times New Roman"/>
          <w:sz w:val="24"/>
          <w:szCs w:val="24"/>
        </w:rPr>
        <w:t>applicable to</w:t>
      </w:r>
      <w:r w:rsidRPr="00725690">
        <w:rPr>
          <w:rFonts w:ascii="Calibri" w:eastAsia="Calibri" w:hAnsi="Calibri" w:cs="Times New Roman"/>
          <w:sz w:val="24"/>
          <w:szCs w:val="24"/>
        </w:rPr>
        <w:t xml:space="preserve"> primary care</w:t>
      </w:r>
    </w:p>
    <w:p w14:paraId="70878A02" w14:textId="77777777" w:rsidR="00645EEC" w:rsidRPr="00DD0D90" w:rsidRDefault="00645EEC" w:rsidP="00725690">
      <w:pPr>
        <w:pStyle w:val="ListParagraph"/>
        <w:autoSpaceDE w:val="0"/>
        <w:autoSpaceDN w:val="0"/>
        <w:adjustRightInd w:val="0"/>
        <w:spacing w:line="276" w:lineRule="auto"/>
        <w:ind w:left="720"/>
        <w:rPr>
          <w:color w:val="000000"/>
          <w:sz w:val="24"/>
          <w:szCs w:val="24"/>
        </w:rPr>
      </w:pPr>
    </w:p>
    <w:p w14:paraId="498C12EE" w14:textId="22123582" w:rsidR="00645EEC" w:rsidRPr="00725690" w:rsidRDefault="00645EEC" w:rsidP="00725690">
      <w:pPr>
        <w:autoSpaceDE w:val="0"/>
        <w:autoSpaceDN w:val="0"/>
        <w:adjustRightInd w:val="0"/>
        <w:spacing w:line="276" w:lineRule="auto"/>
        <w:rPr>
          <w:sz w:val="23"/>
          <w:szCs w:val="23"/>
        </w:rPr>
      </w:pPr>
      <w:r w:rsidRPr="00725690">
        <w:rPr>
          <w:sz w:val="23"/>
          <w:szCs w:val="23"/>
        </w:rPr>
        <w:t>Desirable:</w:t>
      </w:r>
    </w:p>
    <w:p w14:paraId="3F334925" w14:textId="7CE79238" w:rsidR="0084166B" w:rsidRPr="00725690" w:rsidRDefault="0084166B" w:rsidP="00725690">
      <w:pPr>
        <w:pStyle w:val="ListParagraph"/>
        <w:widowControl/>
        <w:numPr>
          <w:ilvl w:val="0"/>
          <w:numId w:val="4"/>
        </w:numPr>
        <w:spacing w:after="200" w:line="276" w:lineRule="auto"/>
        <w:contextualSpacing/>
        <w:rPr>
          <w:sz w:val="24"/>
          <w:szCs w:val="24"/>
        </w:rPr>
      </w:pPr>
      <w:r w:rsidRPr="001061B7">
        <w:rPr>
          <w:rFonts w:ascii="Calibri" w:eastAsia="Calibri" w:hAnsi="Calibri" w:cs="Times New Roman"/>
          <w:sz w:val="24"/>
          <w:szCs w:val="24"/>
        </w:rPr>
        <w:t>Excellent interpersonal, communication</w:t>
      </w:r>
      <w:r>
        <w:rPr>
          <w:rFonts w:ascii="Calibri" w:eastAsia="Calibri" w:hAnsi="Calibri" w:cs="Times New Roman"/>
          <w:sz w:val="24"/>
          <w:szCs w:val="24"/>
        </w:rPr>
        <w:t>,</w:t>
      </w:r>
      <w:r w:rsidRPr="001061B7">
        <w:rPr>
          <w:rFonts w:ascii="Calibri" w:eastAsia="Calibri" w:hAnsi="Calibri" w:cs="Times New Roman"/>
          <w:sz w:val="24"/>
          <w:szCs w:val="24"/>
        </w:rPr>
        <w:t xml:space="preserve"> and presentation skills</w:t>
      </w:r>
    </w:p>
    <w:p w14:paraId="5D2B0C90" w14:textId="5E6ED4EF" w:rsidR="00645EEC" w:rsidRPr="00725690" w:rsidRDefault="0084166B" w:rsidP="00725690">
      <w:pPr>
        <w:pStyle w:val="ListParagraph"/>
        <w:numPr>
          <w:ilvl w:val="0"/>
          <w:numId w:val="5"/>
        </w:numPr>
        <w:spacing w:line="276" w:lineRule="auto"/>
        <w:rPr>
          <w:sz w:val="24"/>
          <w:szCs w:val="24"/>
        </w:rPr>
      </w:pPr>
      <w:r w:rsidRPr="00725690">
        <w:rPr>
          <w:sz w:val="24"/>
          <w:szCs w:val="24"/>
        </w:rPr>
        <w:t xml:space="preserve">Ability </w:t>
      </w:r>
      <w:r w:rsidR="00645EEC" w:rsidRPr="00725690">
        <w:rPr>
          <w:sz w:val="24"/>
          <w:szCs w:val="24"/>
        </w:rPr>
        <w:t>to plan, manage, monitor, advise and review general medicine optimisation issues in core areas for long term conditions</w:t>
      </w:r>
    </w:p>
    <w:p w14:paraId="578DCF8C" w14:textId="77777777" w:rsidR="00645EEC" w:rsidRPr="00DD0D90" w:rsidRDefault="00645EEC" w:rsidP="00725690">
      <w:pPr>
        <w:numPr>
          <w:ilvl w:val="0"/>
          <w:numId w:val="4"/>
        </w:numPr>
        <w:autoSpaceDE w:val="0"/>
        <w:autoSpaceDN w:val="0"/>
        <w:adjustRightInd w:val="0"/>
        <w:spacing w:line="276" w:lineRule="auto"/>
        <w:rPr>
          <w:rFonts w:ascii="Calibri" w:eastAsia="Calibri" w:hAnsi="Calibri" w:cs="Times New Roman"/>
          <w:sz w:val="24"/>
          <w:szCs w:val="24"/>
        </w:rPr>
      </w:pPr>
      <w:r w:rsidRPr="00DD0D90">
        <w:rPr>
          <w:rFonts w:ascii="Calibri" w:eastAsia="Calibri" w:hAnsi="Calibri" w:cs="Times New Roman"/>
          <w:sz w:val="24"/>
          <w:szCs w:val="24"/>
        </w:rPr>
        <w:t>Ability to influence/motivate/persuade the audience to comply with the recommendations/agreed course of action where there may be significant barriers</w:t>
      </w:r>
    </w:p>
    <w:p w14:paraId="76600286" w14:textId="77777777" w:rsidR="00645EEC" w:rsidRPr="00DD0D90" w:rsidRDefault="00645EEC" w:rsidP="0072569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line="276" w:lineRule="auto"/>
        <w:contextualSpacing/>
        <w:rPr>
          <w:sz w:val="24"/>
          <w:szCs w:val="24"/>
          <w:lang w:val="en-IE"/>
        </w:rPr>
      </w:pPr>
      <w:r w:rsidRPr="00DD0D90">
        <w:rPr>
          <w:sz w:val="24"/>
          <w:szCs w:val="24"/>
        </w:rPr>
        <w:t>Attention to detail and thoroughness in work practices and an ability to work to deadlines</w:t>
      </w:r>
    </w:p>
    <w:p w14:paraId="5C4DD89F" w14:textId="77777777" w:rsidR="00645EEC" w:rsidRPr="00DD0D90" w:rsidRDefault="00645EEC" w:rsidP="00725690">
      <w:pPr>
        <w:numPr>
          <w:ilvl w:val="0"/>
          <w:numId w:val="4"/>
        </w:numPr>
        <w:autoSpaceDE w:val="0"/>
        <w:autoSpaceDN w:val="0"/>
        <w:adjustRightInd w:val="0"/>
        <w:spacing w:line="276" w:lineRule="auto"/>
        <w:rPr>
          <w:rFonts w:eastAsia="Calibri Light" w:cs="Calibri Light"/>
          <w:sz w:val="24"/>
          <w:szCs w:val="24"/>
        </w:rPr>
      </w:pPr>
      <w:r w:rsidRPr="00DD0D90">
        <w:rPr>
          <w:sz w:val="24"/>
          <w:szCs w:val="24"/>
        </w:rPr>
        <w:t xml:space="preserve">A </w:t>
      </w:r>
      <w:r w:rsidRPr="00DD0D90">
        <w:rPr>
          <w:rFonts w:ascii="Calibri" w:eastAsia="Calibri" w:hAnsi="Calibri" w:cs="Times New Roman"/>
          <w:sz w:val="24"/>
          <w:szCs w:val="24"/>
        </w:rPr>
        <w:t>capacity to work collaboratively as part of a team as well as independently, in a non-structured environment</w:t>
      </w:r>
    </w:p>
    <w:p w14:paraId="1656EF33" w14:textId="764F20E9" w:rsidR="00645EEC" w:rsidRPr="001E4FA5" w:rsidRDefault="00645EEC" w:rsidP="00725690">
      <w:pPr>
        <w:numPr>
          <w:ilvl w:val="0"/>
          <w:numId w:val="4"/>
        </w:numPr>
        <w:autoSpaceDE w:val="0"/>
        <w:autoSpaceDN w:val="0"/>
        <w:adjustRightInd w:val="0"/>
        <w:spacing w:line="276" w:lineRule="auto"/>
        <w:rPr>
          <w:rFonts w:ascii="Calibri Light" w:eastAsia="Calibri Light" w:hAnsi="Calibri Light" w:cs="Calibri Light"/>
          <w:sz w:val="24"/>
          <w:szCs w:val="24"/>
        </w:rPr>
      </w:pPr>
      <w:r w:rsidRPr="00DD0D90">
        <w:rPr>
          <w:rFonts w:ascii="Calibri" w:eastAsia="Calibri" w:hAnsi="Calibri" w:cs="Times New Roman"/>
          <w:sz w:val="24"/>
          <w:szCs w:val="24"/>
        </w:rPr>
        <w:t>Demonstrates accountability for delivering professional expertise and direct service provision</w:t>
      </w:r>
    </w:p>
    <w:p w14:paraId="202344A1" w14:textId="77777777" w:rsidR="00645EEC" w:rsidRDefault="00645EEC" w:rsidP="00645EEC">
      <w:pPr>
        <w:spacing w:before="4"/>
        <w:rPr>
          <w:rFonts w:ascii="Calibri Light" w:eastAsia="Calibri Light" w:hAnsi="Calibri Light" w:cs="Calibri Light"/>
          <w:sz w:val="24"/>
          <w:szCs w:val="24"/>
        </w:rPr>
      </w:pPr>
    </w:p>
    <w:p w14:paraId="4074E205" w14:textId="77777777" w:rsidR="001E4FA5" w:rsidRDefault="001E4FA5" w:rsidP="00645EEC">
      <w:pPr>
        <w:spacing w:before="4"/>
        <w:rPr>
          <w:rFonts w:ascii="Calibri Light" w:eastAsia="Calibri Light" w:hAnsi="Calibri Light" w:cs="Calibri Light"/>
          <w:sz w:val="24"/>
          <w:szCs w:val="24"/>
        </w:rPr>
      </w:pPr>
    </w:p>
    <w:p w14:paraId="058F816D" w14:textId="101CDD01" w:rsidR="00725690" w:rsidRPr="00725690" w:rsidRDefault="00725690" w:rsidP="00725690">
      <w:pPr>
        <w:spacing w:line="276" w:lineRule="auto"/>
        <w:jc w:val="center"/>
        <w:rPr>
          <w:rFonts w:eastAsia="Calibri Light" w:cstheme="minorHAnsi"/>
          <w:i/>
          <w:iCs/>
          <w:sz w:val="24"/>
          <w:szCs w:val="24"/>
        </w:rPr>
      </w:pPr>
      <w:r w:rsidRPr="00725690">
        <w:rPr>
          <w:rFonts w:eastAsia="Calibri Light" w:cstheme="minorHAnsi"/>
          <w:i/>
          <w:iCs/>
          <w:sz w:val="24"/>
          <w:szCs w:val="24"/>
        </w:rPr>
        <w:t xml:space="preserve">To apply please submit a one-page cover letter detailing your suitability for the role based on the outlined selection criteria and an </w:t>
      </w:r>
      <w:r w:rsidRPr="00725690">
        <w:rPr>
          <w:rFonts w:eastAsia="Calibri Light" w:cstheme="minorHAnsi"/>
          <w:i/>
          <w:iCs/>
          <w:sz w:val="24"/>
          <w:szCs w:val="24"/>
        </w:rPr>
        <w:t>up-to-date</w:t>
      </w:r>
      <w:r w:rsidRPr="00725690">
        <w:rPr>
          <w:rFonts w:eastAsia="Calibri Light" w:cstheme="minorHAnsi"/>
          <w:i/>
          <w:iCs/>
          <w:sz w:val="24"/>
          <w:szCs w:val="24"/>
        </w:rPr>
        <w:t xml:space="preserve"> CV to Dr Paul Doody (Senior Researcher (Fellow), </w:t>
      </w:r>
      <w:hyperlink r:id="rId8" w:history="1">
        <w:r w:rsidRPr="00725690">
          <w:rPr>
            <w:rStyle w:val="Hyperlink"/>
            <w:rFonts w:eastAsia="Calibri Light" w:cstheme="minorHAnsi"/>
            <w:i/>
            <w:iCs/>
            <w:sz w:val="24"/>
            <w:szCs w:val="24"/>
          </w:rPr>
          <w:t>paul.doody@tcd.ie</w:t>
        </w:r>
      </w:hyperlink>
      <w:r w:rsidRPr="00725690">
        <w:rPr>
          <w:rFonts w:eastAsia="Calibri Light" w:cstheme="minorHAnsi"/>
          <w:i/>
          <w:iCs/>
          <w:sz w:val="24"/>
          <w:szCs w:val="24"/>
        </w:rPr>
        <w:t xml:space="preserve">) by </w:t>
      </w:r>
      <w:r w:rsidRPr="00725690">
        <w:rPr>
          <w:rFonts w:eastAsia="Calibri Light" w:cstheme="minorHAnsi"/>
          <w:b/>
          <w:bCs/>
          <w:i/>
          <w:iCs/>
          <w:sz w:val="24"/>
          <w:szCs w:val="24"/>
        </w:rPr>
        <w:t>5pm on Thursday 11</w:t>
      </w:r>
      <w:r w:rsidRPr="00725690">
        <w:rPr>
          <w:rFonts w:eastAsia="Calibri Light" w:cstheme="minorHAnsi"/>
          <w:b/>
          <w:bCs/>
          <w:i/>
          <w:iCs/>
          <w:sz w:val="24"/>
          <w:szCs w:val="24"/>
          <w:vertAlign w:val="superscript"/>
        </w:rPr>
        <w:t>th</w:t>
      </w:r>
      <w:r w:rsidRPr="00725690">
        <w:rPr>
          <w:rFonts w:eastAsia="Calibri Light" w:cstheme="minorHAnsi"/>
          <w:b/>
          <w:bCs/>
          <w:i/>
          <w:iCs/>
          <w:sz w:val="24"/>
          <w:szCs w:val="24"/>
        </w:rPr>
        <w:t xml:space="preserve"> July</w:t>
      </w:r>
      <w:r w:rsidRPr="00725690">
        <w:rPr>
          <w:rFonts w:eastAsia="Calibri Light" w:cstheme="minorHAnsi"/>
          <w:i/>
          <w:iCs/>
          <w:sz w:val="24"/>
          <w:szCs w:val="24"/>
        </w:rPr>
        <w:t>. For further information or queries please feel free to get in contact on the email above.</w:t>
      </w:r>
    </w:p>
    <w:p w14:paraId="040CAACF" w14:textId="77777777" w:rsidR="00645EEC" w:rsidRPr="00725690" w:rsidRDefault="00645EEC" w:rsidP="00987B45">
      <w:pPr>
        <w:spacing w:line="20" w:lineRule="atLeast"/>
        <w:ind w:left="157"/>
        <w:rPr>
          <w:rFonts w:eastAsia="Calibri Light" w:cstheme="minorHAnsi"/>
          <w:sz w:val="24"/>
          <w:szCs w:val="24"/>
        </w:rPr>
      </w:pPr>
      <w:r w:rsidRPr="00725690">
        <w:rPr>
          <w:rFonts w:eastAsia="Calibri Light" w:cstheme="minorHAnsi"/>
          <w:noProof/>
          <w:sz w:val="24"/>
          <w:szCs w:val="24"/>
          <w:lang w:val="en-IE" w:eastAsia="en-IE"/>
        </w:rPr>
        <mc:AlternateContent>
          <mc:Choice Requires="wpg">
            <w:drawing>
              <wp:inline distT="0" distB="0" distL="0" distR="0" wp14:anchorId="563BFFF7" wp14:editId="56D789DC">
                <wp:extent cx="6422390" cy="3175"/>
                <wp:effectExtent l="9525" t="9525" r="6985" b="6350"/>
                <wp:docPr id="673" name="Group 6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22390" cy="3175"/>
                          <a:chOff x="0" y="0"/>
                          <a:chExt cx="10114" cy="5"/>
                        </a:xfrm>
                      </wpg:grpSpPr>
                      <wpg:grpSp>
                        <wpg:cNvPr id="674" name="Group 672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10109" cy="2"/>
                            <a:chOff x="3" y="3"/>
                            <a:chExt cx="10109" cy="2"/>
                          </a:xfrm>
                        </wpg:grpSpPr>
                        <wps:wsp>
                          <wps:cNvPr id="675" name="Freeform 673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10109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10109"/>
                                <a:gd name="T2" fmla="+- 0 10111 3"/>
                                <a:gd name="T3" fmla="*/ T2 w 1010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09">
                                  <a:moveTo>
                                    <a:pt x="0" y="0"/>
                                  </a:moveTo>
                                  <a:lnTo>
                                    <a:pt x="10108" y="0"/>
                                  </a:lnTo>
                                </a:path>
                              </a:pathLst>
                            </a:custGeom>
                            <a:noFill/>
                            <a:ln w="3175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a="http://schemas.openxmlformats.org/drawingml/2006/main" xmlns:a14="http://schemas.microsoft.com/office/drawing/2010/main">
            <w:pict w14:anchorId="0711E50C">
              <v:group id="Group 671" style="width:505.7pt;height:.25pt;mso-position-horizontal-relative:char;mso-position-vertical-relative:line" coordsize="10114,5" o:spid="_x0000_s1026" w14:anchorId="5919EBF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">
                <v:group id="Group 672" style="position:absolute;left:3;top:3;width:10109;height:2" coordsize="10109,2" coordorigin="3,3" o:spid="_x0000_s1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">
                  <v:shape id="Freeform 673" style="position:absolute;left:3;top:3;width:10109;height:2;visibility:visible;mso-wrap-style:square;v-text-anchor:top" coordsize="10109,2" o:spid="_x0000_s1028" filled="f" strokecolor="#231f20" strokeweight=".25pt" path="m,l10108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">
                    <v:path arrowok="t" o:connecttype="custom" o:connectlocs="0,0;10108,0" o:connectangles="0,0"/>
                  </v:shape>
                </v:group>
                <w10:anchorlock/>
              </v:group>
            </w:pict>
          </mc:Fallback>
        </mc:AlternateContent>
      </w:r>
    </w:p>
    <w:p w14:paraId="75018443" w14:textId="77777777" w:rsidR="00F61FD1" w:rsidRPr="00987B45" w:rsidRDefault="00F61FD1" w:rsidP="00987B45">
      <w:pPr>
        <w:rPr>
          <w:rFonts w:cstheme="minorHAnsi"/>
          <w:sz w:val="24"/>
          <w:szCs w:val="24"/>
        </w:rPr>
      </w:pPr>
    </w:p>
    <w:sectPr w:rsidR="00F61FD1" w:rsidRPr="00987B45" w:rsidSect="00645EEC">
      <w:headerReference w:type="default" r:id="rId9"/>
      <w:pgSz w:w="11910" w:h="16840"/>
      <w:pgMar w:top="720" w:right="720" w:bottom="720" w:left="993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A4A88C" w14:textId="77777777" w:rsidR="00255F95" w:rsidRDefault="00255F95">
      <w:r>
        <w:separator/>
      </w:r>
    </w:p>
  </w:endnote>
  <w:endnote w:type="continuationSeparator" w:id="0">
    <w:p w14:paraId="38CEB2F4" w14:textId="77777777" w:rsidR="00255F95" w:rsidRDefault="00255F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AC0BD9" w14:textId="77777777" w:rsidR="00255F95" w:rsidRDefault="00255F95">
      <w:r>
        <w:separator/>
      </w:r>
    </w:p>
  </w:footnote>
  <w:footnote w:type="continuationSeparator" w:id="0">
    <w:p w14:paraId="480F631D" w14:textId="77777777" w:rsidR="00255F95" w:rsidRDefault="00255F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0149EA" w14:textId="14C84308" w:rsidR="0017464D" w:rsidRDefault="009E3696">
    <w:pPr>
      <w:pStyle w:val="Header"/>
    </w:pPr>
    <w:r>
      <w:rPr>
        <w:noProof/>
      </w:rPr>
      <w:drawing>
        <wp:inline distT="0" distB="0" distL="0" distR="0" wp14:anchorId="2B85F1EB" wp14:editId="3804373F">
          <wp:extent cx="6475095" cy="746760"/>
          <wp:effectExtent l="0" t="0" r="1905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5095" cy="746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color w:val="000000"/>
        <w:shd w:val="clear" w:color="auto" w:fill="FFFFFF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5F58C2"/>
    <w:multiLevelType w:val="hybridMultilevel"/>
    <w:tmpl w:val="CB74AEE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D937B7"/>
    <w:multiLevelType w:val="hybridMultilevel"/>
    <w:tmpl w:val="42286BF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99348D"/>
    <w:multiLevelType w:val="hybridMultilevel"/>
    <w:tmpl w:val="61AC92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0753A7"/>
    <w:multiLevelType w:val="hybridMultilevel"/>
    <w:tmpl w:val="E1588D6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61737E"/>
    <w:multiLevelType w:val="hybridMultilevel"/>
    <w:tmpl w:val="0C206DC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566102">
    <w:abstractNumId w:val="1"/>
  </w:num>
  <w:num w:numId="2" w16cid:durableId="1128006939">
    <w:abstractNumId w:val="3"/>
  </w:num>
  <w:num w:numId="3" w16cid:durableId="1384599934">
    <w:abstractNumId w:val="0"/>
  </w:num>
  <w:num w:numId="4" w16cid:durableId="62067012">
    <w:abstractNumId w:val="4"/>
  </w:num>
  <w:num w:numId="5" w16cid:durableId="14365612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5EEC"/>
    <w:rsid w:val="00042BBB"/>
    <w:rsid w:val="00050188"/>
    <w:rsid w:val="00054BFF"/>
    <w:rsid w:val="000C002A"/>
    <w:rsid w:val="00143A30"/>
    <w:rsid w:val="0017464D"/>
    <w:rsid w:val="001D1F9D"/>
    <w:rsid w:val="001E4FA5"/>
    <w:rsid w:val="00255F95"/>
    <w:rsid w:val="002A721C"/>
    <w:rsid w:val="002D045E"/>
    <w:rsid w:val="003F0AD4"/>
    <w:rsid w:val="00405AF4"/>
    <w:rsid w:val="004533E7"/>
    <w:rsid w:val="00457EC0"/>
    <w:rsid w:val="00494B44"/>
    <w:rsid w:val="00545B62"/>
    <w:rsid w:val="00645EEC"/>
    <w:rsid w:val="00725690"/>
    <w:rsid w:val="0082022C"/>
    <w:rsid w:val="0084166B"/>
    <w:rsid w:val="008418BE"/>
    <w:rsid w:val="00871B84"/>
    <w:rsid w:val="008E3BB5"/>
    <w:rsid w:val="00902502"/>
    <w:rsid w:val="0091454B"/>
    <w:rsid w:val="00987B45"/>
    <w:rsid w:val="009E3696"/>
    <w:rsid w:val="00A44DF0"/>
    <w:rsid w:val="00AD0120"/>
    <w:rsid w:val="00CF2AE2"/>
    <w:rsid w:val="00D6566B"/>
    <w:rsid w:val="00DD0D90"/>
    <w:rsid w:val="00E47BDF"/>
    <w:rsid w:val="00F61FD1"/>
    <w:rsid w:val="1A38EBD3"/>
    <w:rsid w:val="242B9082"/>
    <w:rsid w:val="39584B28"/>
    <w:rsid w:val="3A04CFF8"/>
    <w:rsid w:val="44303AB4"/>
    <w:rsid w:val="4B1FF144"/>
    <w:rsid w:val="51E3B0C3"/>
    <w:rsid w:val="6BCF7DE7"/>
    <w:rsid w:val="7E9E8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32BF1"/>
  <w15:chartTrackingRefBased/>
  <w15:docId w15:val="{8A930D42-9C58-734C-82EB-E2FBA1C78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45EEC"/>
    <w:pPr>
      <w:widowControl w:val="0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aliases w:val="Chapter Heading"/>
    <w:basedOn w:val="Normal"/>
    <w:next w:val="Normal"/>
    <w:link w:val="Heading1Char"/>
    <w:qFormat/>
    <w:rsid w:val="00645EEC"/>
    <w:pPr>
      <w:keepNext/>
      <w:widowControl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Chapter Heading Char"/>
    <w:basedOn w:val="DefaultParagraphFont"/>
    <w:link w:val="Heading1"/>
    <w:rsid w:val="00645EEC"/>
    <w:rPr>
      <w:rFonts w:ascii="Times New Roman" w:eastAsia="Times New Roman" w:hAnsi="Times New Roman" w:cs="Times New Roman"/>
      <w:b/>
      <w:bCs/>
      <w:kern w:val="0"/>
      <w:lang w:val="en-GB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645EEC"/>
    <w:pPr>
      <w:ind w:left="6421"/>
    </w:pPr>
    <w:rPr>
      <w:rFonts w:ascii="Calibri Light" w:eastAsia="Calibri Light" w:hAnsi="Calibri Light"/>
      <w:sz w:val="17"/>
      <w:szCs w:val="17"/>
    </w:rPr>
  </w:style>
  <w:style w:type="character" w:customStyle="1" w:styleId="BodyTextChar">
    <w:name w:val="Body Text Char"/>
    <w:basedOn w:val="DefaultParagraphFont"/>
    <w:link w:val="BodyText"/>
    <w:uiPriority w:val="1"/>
    <w:rsid w:val="00645EEC"/>
    <w:rPr>
      <w:rFonts w:ascii="Calibri Light" w:eastAsia="Calibri Light" w:hAnsi="Calibri Light"/>
      <w:kern w:val="0"/>
      <w:sz w:val="17"/>
      <w:szCs w:val="17"/>
      <w:lang w:val="en-US"/>
      <w14:ligatures w14:val="none"/>
    </w:rPr>
  </w:style>
  <w:style w:type="paragraph" w:styleId="ListParagraph">
    <w:name w:val="List Paragraph"/>
    <w:basedOn w:val="Normal"/>
    <w:uiPriority w:val="1"/>
    <w:qFormat/>
    <w:rsid w:val="00645EEC"/>
  </w:style>
  <w:style w:type="character" w:styleId="Hyperlink">
    <w:name w:val="Hyperlink"/>
    <w:rsid w:val="00645EE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45EE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45EEC"/>
    <w:rPr>
      <w:kern w:val="0"/>
      <w:sz w:val="22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45EE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45EEC"/>
    <w:rPr>
      <w:kern w:val="0"/>
      <w:sz w:val="22"/>
      <w:szCs w:val="22"/>
      <w:lang w:val="en-US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457E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57EC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57EC0"/>
    <w:rPr>
      <w:kern w:val="0"/>
      <w:sz w:val="20"/>
      <w:szCs w:val="20"/>
      <w:lang w:val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7E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7EC0"/>
    <w:rPr>
      <w:b/>
      <w:bCs/>
      <w:kern w:val="0"/>
      <w:sz w:val="20"/>
      <w:szCs w:val="2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7EC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7EC0"/>
    <w:rPr>
      <w:rFonts w:ascii="Segoe UI" w:hAnsi="Segoe UI" w:cs="Segoe UI"/>
      <w:kern w:val="0"/>
      <w:sz w:val="18"/>
      <w:szCs w:val="18"/>
      <w:lang w:val="en-US"/>
      <w14:ligatures w14:val="none"/>
    </w:rPr>
  </w:style>
  <w:style w:type="paragraph" w:styleId="Revision">
    <w:name w:val="Revision"/>
    <w:hidden/>
    <w:uiPriority w:val="99"/>
    <w:semiHidden/>
    <w:rsid w:val="00902502"/>
    <w:rPr>
      <w:kern w:val="0"/>
      <w:sz w:val="22"/>
      <w:szCs w:val="22"/>
      <w:lang w:val="en-US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D01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ul.doody@tcd.i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rimarycaretrials.ie/midas-2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632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Smith</dc:creator>
  <cp:keywords/>
  <dc:description/>
  <cp:lastModifiedBy>Paul Doody</cp:lastModifiedBy>
  <cp:revision>7</cp:revision>
  <dcterms:created xsi:type="dcterms:W3CDTF">2024-06-19T15:25:00Z</dcterms:created>
  <dcterms:modified xsi:type="dcterms:W3CDTF">2024-06-19T15:32:00Z</dcterms:modified>
</cp:coreProperties>
</file>